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1551B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551BB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ECONOMICS OF INSURANCE</w:t>
            </w:r>
          </w:p>
        </w:tc>
      </w:tr>
      <w:tr w:rsidR="007868FB" w:rsidRPr="00C8401B" w:rsidTr="00F94B8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1551B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51BB">
              <w:rPr>
                <w:rFonts w:ascii="Arial" w:hAnsi="Arial" w:cs="Arial"/>
                <w:sz w:val="20"/>
                <w:szCs w:val="20"/>
                <w:lang w:val="en-GB"/>
              </w:rPr>
              <w:t>EUBD25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94B82" w:rsidP="00F94B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F94B82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st</w:t>
            </w:r>
          </w:p>
        </w:tc>
      </w:tr>
      <w:tr w:rsidR="007868FB" w:rsidRPr="00C8401B" w:rsidTr="00F94B8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17F2E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="001551BB" w:rsidRPr="003745F8">
              <w:rPr>
                <w:rFonts w:ascii="Arial" w:hAnsi="Arial" w:cs="Arial"/>
                <w:sz w:val="20"/>
                <w:szCs w:val="20"/>
              </w:rPr>
              <w:t xml:space="preserve"> Marijana Ćurak</w:t>
            </w:r>
            <w:r w:rsidR="001551B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551BB">
              <w:rPr>
                <w:rFonts w:ascii="Arial" w:hAnsi="Arial" w:cs="Arial"/>
                <w:sz w:val="20"/>
                <w:szCs w:val="20"/>
              </w:rPr>
              <w:t>Ph.D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94B82" w:rsidP="00F94B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868FB" w:rsidRPr="00C8401B" w:rsidTr="001551BB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E314C" w:rsidRDefault="001551BB" w:rsidP="001551B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DE314C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Dujam Kovač, </w:t>
            </w:r>
            <w:proofErr w:type="spellStart"/>
            <w:r w:rsidR="00184C2B" w:rsidRPr="00DE314C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M.Econ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94B82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F94B82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F94B8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94B82" w:rsidP="00F94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B82"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94B82" w:rsidRDefault="00F94B82" w:rsidP="00F94B8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F94B82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20%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F37FF" w:rsidP="004877C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7FF">
              <w:rPr>
                <w:rFonts w:ascii="Arial" w:hAnsi="Arial" w:cs="Arial"/>
                <w:sz w:val="20"/>
                <w:szCs w:val="20"/>
                <w:lang w:val="en-GB"/>
              </w:rPr>
              <w:t xml:space="preserve">Provide knowledge that will enable critical judgment of production and functional </w:t>
            </w:r>
            <w:r w:rsidR="004877C5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6F37FF">
              <w:rPr>
                <w:rFonts w:ascii="Arial" w:hAnsi="Arial" w:cs="Arial"/>
                <w:sz w:val="20"/>
                <w:szCs w:val="20"/>
                <w:lang w:val="en-GB"/>
              </w:rPr>
              <w:t xml:space="preserve"> of insurance companies and insurance markets, actuarial calculations and assessment of regulation of insurance companies</w:t>
            </w:r>
            <w:r w:rsidR="0065461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6F37F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4877C5" w:rsidP="006F37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Requirements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course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enrolment are regulated by the Statute of the </w:t>
            </w:r>
            <w:r w:rsidRPr="00785BCC">
              <w:rPr>
                <w:rFonts w:ascii="Arial" w:hAnsi="Arial" w:cs="Arial"/>
                <w:sz w:val="20"/>
                <w:szCs w:val="20"/>
                <w:lang w:val="en-GB"/>
              </w:rPr>
              <w:t>Faculty of Economics, Business and Tourism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by the Rulebook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study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program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study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 system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F37FF" w:rsidRDefault="00A06F86" w:rsidP="006F37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Course learning outcome</w:t>
            </w:r>
            <w:r w:rsidR="006F37FF" w:rsidRPr="000B1B76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7868FB" w:rsidRDefault="006F37FF" w:rsidP="00CE0239">
            <w:pPr>
              <w:tabs>
                <w:tab w:val="left" w:pos="2820"/>
              </w:tabs>
              <w:spacing w:after="0"/>
              <w:ind w:left="35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7FF">
              <w:rPr>
                <w:rFonts w:ascii="Arial" w:hAnsi="Arial" w:cs="Arial"/>
                <w:sz w:val="20"/>
                <w:szCs w:val="20"/>
                <w:lang w:val="en-GB"/>
              </w:rPr>
              <w:t>Cr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iticall</w:t>
            </w:r>
            <w:r w:rsidR="00C070D0">
              <w:rPr>
                <w:rFonts w:ascii="Arial" w:hAnsi="Arial" w:cs="Arial"/>
                <w:sz w:val="20"/>
                <w:szCs w:val="20"/>
                <w:lang w:val="en-GB"/>
              </w:rPr>
              <w:t>y evaluate product</w:t>
            </w:r>
            <w:r w:rsidRPr="006F37FF">
              <w:rPr>
                <w:rFonts w:ascii="Arial" w:hAnsi="Arial" w:cs="Arial"/>
                <w:sz w:val="20"/>
                <w:szCs w:val="20"/>
                <w:lang w:val="en-GB"/>
              </w:rPr>
              <w:t xml:space="preserve"> and functional </w:t>
            </w:r>
            <w:r w:rsidR="00CE0239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6F37FF">
              <w:rPr>
                <w:rFonts w:ascii="Arial" w:hAnsi="Arial" w:cs="Arial"/>
                <w:sz w:val="20"/>
                <w:szCs w:val="20"/>
                <w:lang w:val="en-GB"/>
              </w:rPr>
              <w:t xml:space="preserve"> of insurance companies and insurance markets, </w:t>
            </w:r>
            <w:r w:rsidR="00C070D0" w:rsidRPr="00C070D0">
              <w:rPr>
                <w:rFonts w:ascii="Arial" w:hAnsi="Arial" w:cs="Arial"/>
                <w:sz w:val="20"/>
                <w:szCs w:val="20"/>
                <w:lang w:val="en-GB"/>
              </w:rPr>
              <w:t xml:space="preserve">determine the appropriate actuarial calculations </w:t>
            </w:r>
            <w:r w:rsidRPr="006F37FF">
              <w:rPr>
                <w:rFonts w:ascii="Arial" w:hAnsi="Arial" w:cs="Arial"/>
                <w:sz w:val="20"/>
                <w:szCs w:val="20"/>
                <w:lang w:val="en-GB"/>
              </w:rPr>
              <w:t xml:space="preserve">and </w:t>
            </w:r>
            <w:r w:rsidRPr="0065461C">
              <w:rPr>
                <w:rFonts w:ascii="Arial" w:hAnsi="Arial" w:cs="Arial"/>
                <w:sz w:val="20"/>
                <w:szCs w:val="20"/>
                <w:lang w:val="en-GB"/>
              </w:rPr>
              <w:t xml:space="preserve">evaluate the regulatory </w:t>
            </w:r>
            <w:r w:rsidR="00CE0239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65461C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</w:t>
            </w:r>
            <w:r w:rsidR="0065461C" w:rsidRPr="0065461C">
              <w:rPr>
                <w:rFonts w:ascii="Arial" w:hAnsi="Arial" w:cs="Arial"/>
                <w:sz w:val="20"/>
                <w:szCs w:val="20"/>
                <w:lang w:val="en-GB"/>
              </w:rPr>
              <w:t>insurance companies' operations</w:t>
            </w:r>
            <w:r w:rsidRPr="0065461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6F37FF" w:rsidRDefault="006F37F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F37FF" w:rsidRDefault="006F37FF" w:rsidP="006F37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Particular </w:t>
            </w:r>
            <w:r w:rsidRPr="000B1B76">
              <w:rPr>
                <w:rFonts w:ascii="Arial" w:hAnsi="Arial" w:cs="Arial"/>
                <w:sz w:val="20"/>
                <w:szCs w:val="20"/>
                <w:lang w:val="en-GB"/>
              </w:rPr>
              <w:t>learning outcomes:</w:t>
            </w:r>
          </w:p>
          <w:p w:rsidR="00C070D0" w:rsidRPr="00CE0239" w:rsidRDefault="00C070D0" w:rsidP="00CE0239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>Identify the determinants of insurance s</w:t>
            </w:r>
            <w:r w:rsidR="00CE0239" w:rsidRPr="00CE0239">
              <w:rPr>
                <w:rFonts w:ascii="Arial" w:hAnsi="Arial" w:cs="Arial"/>
                <w:sz w:val="20"/>
                <w:szCs w:val="20"/>
                <w:lang w:val="en-GB"/>
              </w:rPr>
              <w:t xml:space="preserve">upply and demand and assess the </w:t>
            </w: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>characteristics of the insurance market structure.</w:t>
            </w:r>
          </w:p>
          <w:p w:rsidR="00C070D0" w:rsidRPr="00CE0239" w:rsidRDefault="00C070D0" w:rsidP="00CE0239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 xml:space="preserve">Evaluate the product </w:t>
            </w:r>
            <w:r w:rsidR="00294FCD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 xml:space="preserve"> of insurance companies.</w:t>
            </w:r>
          </w:p>
          <w:p w:rsidR="005823D3" w:rsidRPr="00CE0239" w:rsidRDefault="005823D3" w:rsidP="00CE0239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 xml:space="preserve">Analyse the functional </w:t>
            </w:r>
            <w:r w:rsidR="00294FCD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 xml:space="preserve"> of insurance companies.</w:t>
            </w:r>
          </w:p>
          <w:p w:rsidR="005823D3" w:rsidRPr="00CE0239" w:rsidRDefault="005823D3" w:rsidP="00CE0239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CE0239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Calculate the insurance premium based on actuarial calculations.</w:t>
            </w:r>
          </w:p>
          <w:p w:rsidR="006F37FF" w:rsidRPr="00CE0239" w:rsidRDefault="005823D3" w:rsidP="00294FCD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 xml:space="preserve">Argue the existence of </w:t>
            </w:r>
            <w:r w:rsidR="00294FCD">
              <w:rPr>
                <w:rFonts w:ascii="Arial" w:hAnsi="Arial" w:cs="Arial"/>
                <w:sz w:val="20"/>
                <w:szCs w:val="20"/>
                <w:lang w:val="en-GB"/>
              </w:rPr>
              <w:t>regulation</w:t>
            </w: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 xml:space="preserve"> and evaluate th</w:t>
            </w:r>
            <w:r w:rsidR="00CE0239" w:rsidRPr="00CE0239">
              <w:rPr>
                <w:rFonts w:ascii="Arial" w:hAnsi="Arial" w:cs="Arial"/>
                <w:sz w:val="20"/>
                <w:szCs w:val="20"/>
                <w:lang w:val="en-GB"/>
              </w:rPr>
              <w:t>e legal and regulatory aspects</w:t>
            </w: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insu</w:t>
            </w:r>
            <w:r w:rsidR="0065461C" w:rsidRPr="00CE0239">
              <w:rPr>
                <w:rFonts w:ascii="Arial" w:hAnsi="Arial" w:cs="Arial"/>
                <w:sz w:val="20"/>
                <w:szCs w:val="20"/>
                <w:lang w:val="en-GB"/>
              </w:rPr>
              <w:t>rance companies' operations</w:t>
            </w:r>
            <w:r w:rsidRPr="00CE023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30"/>
              <w:gridCol w:w="747"/>
              <w:gridCol w:w="2835"/>
              <w:gridCol w:w="683"/>
            </w:tblGrid>
            <w:tr w:rsidR="005823D3" w:rsidRPr="00446B07" w:rsidTr="000D3BB0">
              <w:trPr>
                <w:trHeight w:val="213"/>
              </w:trPr>
              <w:tc>
                <w:tcPr>
                  <w:tcW w:w="38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23D3" w:rsidRPr="00446B0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5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23D3" w:rsidRPr="00446B0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5823D3" w:rsidRPr="00446B07" w:rsidTr="000D3BB0">
              <w:trPr>
                <w:cantSplit/>
                <w:trHeight w:val="699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446B0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446B07" w:rsidRDefault="005823D3" w:rsidP="000D3BB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446B0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446B07" w:rsidRDefault="005823D3" w:rsidP="000D3BB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6B0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5823D3" w:rsidRPr="00446B07" w:rsidTr="000D3BB0">
              <w:trPr>
                <w:cantSplit/>
                <w:trHeight w:val="531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D46C39" w:rsidP="00294FC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demand for insurance: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risks</w:t>
                  </w:r>
                  <w:r w:rsidR="005823D3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decision-making in </w:t>
                  </w:r>
                  <w:r w:rsidR="00294FC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situation of</w:t>
                  </w:r>
                  <w:r w:rsidR="00294FCD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uncertainty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concept of utility.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C10B1D" w:rsidP="00C10B1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10B1D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Quantitative problems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-</w:t>
                  </w:r>
                  <w:r w:rsidR="00435E58" w:rsidRPr="00435E58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utility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and making </w:t>
                  </w:r>
                  <w:r w:rsidR="00435E58" w:rsidRPr="00435E58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decision on buying insurance in situations of uncertainty.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F7021A" w:rsidP="00C10B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bookmarkStart w:id="0" w:name="OLE_LINK5"/>
                  <w:bookmarkStart w:id="1" w:name="OLE_LINK6"/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</w:t>
                  </w:r>
                  <w:r w:rsidRPr="00F7021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nsurance supply</w:t>
                  </w:r>
                  <w:r w:rsidR="005823D3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</w:t>
                  </w:r>
                  <w:r w:rsidR="006D2496">
                    <w:t xml:space="preserve"> </w:t>
                  </w:r>
                  <w:r w:rsidR="006D2496" w:rsidRP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pooling</w:t>
                  </w:r>
                  <w:r w:rsidR="00294FC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model</w:t>
                  </w:r>
                  <w:r w:rsidR="006D2496" w:rsidRP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</w:t>
                  </w:r>
                  <w:r w:rsidR="00294FC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risk </w:t>
                  </w:r>
                  <w:r w:rsidR="006D2496" w:rsidRP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diversification</w:t>
                  </w:r>
                  <w:r w:rsid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="00C10B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</w:t>
                  </w:r>
                  <w:r w:rsidR="009072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wnership</w:t>
                  </w:r>
                  <w:r w:rsidR="00C10B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insurer</w:t>
                  </w:r>
                  <w:r w:rsidR="009072D4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="009072D4" w:rsidRP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financial and operational structure</w:t>
                  </w:r>
                  <w:r w:rsidR="00D274D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insurance company</w:t>
                  </w:r>
                  <w:r w:rsidR="009072D4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                    </w:t>
                  </w:r>
                  <w:bookmarkEnd w:id="0"/>
                  <w:bookmarkEnd w:id="1"/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1E58C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Determinants of demand for </w:t>
                  </w:r>
                  <w:r w:rsidRPr="00C10B1D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life</w:t>
                  </w:r>
                  <w:r w:rsidRPr="001E58C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non-life insurance.</w:t>
                  </w:r>
                </w:p>
                <w:p w:rsidR="001E58C0" w:rsidRPr="00D46C39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823D3" w:rsidRPr="00D46C39" w:rsidRDefault="001E58C0" w:rsidP="00C10B1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Kahoot</w:t>
                  </w:r>
                  <w:proofErr w:type="spellEnd"/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quizzes and / or questions for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discussion - issues </w:t>
                  </w:r>
                  <w:r w:rsidR="00C10B1D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determinants of supply and demand</w:t>
                  </w:r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for insurance.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294FCD" w:rsidP="006D24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Risk u</w:t>
                  </w:r>
                  <w:r w:rsidR="006D2496" w:rsidRP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nderwriting and</w:t>
                  </w:r>
                  <w:r w:rsid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determining insurance premiums. Insurance operating expenses.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Default="00C10B1D" w:rsidP="000D3BB0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C10B1D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Quantitative problems</w:t>
                  </w:r>
                  <w:r w:rsidR="00393BD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- </w:t>
                  </w:r>
                  <w:r w:rsid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</w:t>
                  </w:r>
                  <w:r w:rsidR="001E58C0"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ooling and diversification of risk</w:t>
                  </w:r>
                  <w:r w:rsidR="00393BD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.</w:t>
                  </w:r>
                </w:p>
                <w:p w:rsidR="001E58C0" w:rsidRPr="00D46C39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823D3" w:rsidRDefault="00C10B1D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</w:t>
                  </w:r>
                  <w:r w:rsidR="001E58C0" w:rsidRPr="001E58C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wnership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insurer</w:t>
                  </w:r>
                  <w:r w:rsidR="001E58C0" w:rsidRPr="001E58C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, financial and operational structure</w:t>
                  </w:r>
                  <w:r w:rsidR="00D274D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insurance company</w:t>
                  </w:r>
                  <w:r w:rsidR="001E58C0" w:rsidRPr="001E58C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1E58C0" w:rsidRPr="00D46C39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823D3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Determining performance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s</w:t>
                  </w:r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DB76AE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of risk underwriting</w:t>
                  </w:r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.</w:t>
                  </w:r>
                </w:p>
                <w:p w:rsidR="001E58C0" w:rsidRPr="00D46C39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  <w:p w:rsidR="005823D3" w:rsidRPr="00D46C39" w:rsidRDefault="001E58C0" w:rsidP="00B9504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Kahoot</w:t>
                  </w:r>
                  <w:proofErr w:type="spellEnd"/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quizzes and / or questions for discussion </w:t>
                  </w:r>
                  <w:r w:rsidR="00B9504E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–</w:t>
                  </w:r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B9504E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risk underwriting</w:t>
                  </w:r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6D2496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Life insurance: life assurance and annuity insurance.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Calculation of amount of life insurance.</w:t>
                  </w:r>
                </w:p>
                <w:p w:rsidR="001E58C0" w:rsidRPr="00D46C39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823D3" w:rsidRPr="00D46C39" w:rsidRDefault="001E58C0" w:rsidP="000D22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Fundamentals</w:t>
                  </w:r>
                  <w:r w:rsid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of price determination in life insurance</w:t>
                  </w:r>
                  <w:r w:rsidRPr="001E58C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6D2496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Non-life insurance I</w:t>
                  </w:r>
                  <w:r w:rsidR="004325C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</w:t>
                  </w:r>
                  <w:r w:rsidRPr="003B54F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ingle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net</w:t>
                  </w:r>
                  <w:r w:rsidRPr="003B54F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premium</w:t>
                  </w:r>
                  <w:r w:rsid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</w:t>
                  </w:r>
                  <w:r w:rsidRPr="003B54F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</w:t>
                  </w:r>
                  <w:r w:rsid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1E58C0" w:rsidRPr="00D46C39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823D3" w:rsidRPr="00D46C39" w:rsidRDefault="000264B7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red"/>
                      <w:lang w:val="en-GB"/>
                    </w:rPr>
                  </w:pPr>
                  <w:r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Analysing</w:t>
                  </w:r>
                  <w:r w:rsidR="001E58C0" w:rsidRPr="001E58C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certain types of non-life insurance</w:t>
                  </w:r>
                  <w:r w:rsidR="000D228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6D2496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Non-life insurance II</w:t>
                  </w:r>
                  <w:r w:rsidR="004325C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3B54F4" w:rsidP="003B54F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red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</w:t>
                  </w:r>
                  <w:r w:rsidRPr="003B54F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ingle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net</w:t>
                  </w:r>
                  <w:r w:rsidRPr="003B54F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premium</w:t>
                  </w:r>
                  <w:r w:rsid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</w:t>
                  </w:r>
                  <w:r w:rsidRPr="003B54F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1E58C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II</w:t>
                  </w:r>
                  <w:r w:rsid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6D2496" w:rsidP="006D24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</w:t>
                  </w:r>
                  <w:r w:rsidRP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nsurance contract.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9072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Contract p</w:t>
                  </w:r>
                  <w:r w:rsidR="009072D4" w:rsidRPr="009072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rinciples.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3B54F4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red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</w:t>
                  </w:r>
                  <w:r w:rsidRPr="003B54F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nnual</w:t>
                  </w:r>
                  <w:r w:rsidR="001E58C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net</w:t>
                  </w:r>
                  <w:r w:rsidRPr="003B54F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premiums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</w:t>
                  </w:r>
                  <w:r w:rsid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6D2496" w:rsidP="00294FC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D24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assumptions of perfect competition in the insurance market.</w:t>
                  </w:r>
                  <w:r w:rsidR="005577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294FC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Forms of m</w:t>
                  </w:r>
                  <w:r w:rsidR="005577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arket imperfection.</w:t>
                  </w:r>
                  <w:r w:rsidR="005577CC" w:rsidRPr="005577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294FC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Determinants of insurance </w:t>
                  </w:r>
                  <w:r w:rsidR="005577CC" w:rsidRPr="005577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price.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5171FB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</w:t>
                  </w:r>
                  <w:r w:rsidRPr="005171F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nnual</w:t>
                  </w:r>
                  <w:r w:rsidR="001E58C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net</w:t>
                  </w:r>
                  <w:r w:rsidRPr="005171F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premiums </w:t>
                  </w:r>
                  <w:r w:rsidR="003B54F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II</w:t>
                  </w:r>
                  <w:r w:rsid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5823D3" w:rsidRPr="00D46C39" w:rsidRDefault="005823D3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823D3" w:rsidRPr="00D46C39" w:rsidRDefault="00B9504E" w:rsidP="000D22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red"/>
                      <w:lang w:val="en-GB"/>
                    </w:rPr>
                  </w:pPr>
                  <w:r w:rsidRPr="003B360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Quantitative problems</w:t>
                  </w:r>
                  <w:r w:rsidR="00393BD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- </w:t>
                  </w:r>
                  <w:r w:rsidR="000D2284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t</w:t>
                  </w:r>
                  <w:r w:rsidR="00393BD5" w:rsidRPr="00393BD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he impact of setting prices on changes in the insurance market.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294FCD" w:rsidP="005577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Insurance intermediation</w:t>
                  </w:r>
                  <w:r w:rsidR="005823D3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Default="005171FB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71F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Gross premium.</w:t>
                  </w:r>
                </w:p>
                <w:p w:rsidR="000D2284" w:rsidRPr="00D46C39" w:rsidRDefault="000D2284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823D3" w:rsidRPr="00D46C39" w:rsidRDefault="005171FB" w:rsidP="00973AF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171F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Comparison of product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s</w:t>
                  </w:r>
                  <w:r w:rsidRPr="005171F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and price</w:t>
                  </w:r>
                  <w:r w:rsidRPr="005171F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of ins</w:t>
                  </w:r>
                  <w:r w:rsidR="00973AFA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urance services in the Croatian </w:t>
                  </w:r>
                  <w:r w:rsidRPr="005171F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life and non-life insurance</w:t>
                  </w:r>
                  <w:r w:rsidR="00973AFA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markets</w:t>
                  </w:r>
                  <w:r w:rsidRPr="005171FB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294FCD" w:rsidP="00294FC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</w:t>
                  </w:r>
                  <w:r w:rsidR="005577CC" w:rsidRPr="005577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ource of funds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for insurer</w:t>
                  </w:r>
                  <w:r w:rsidR="005823D3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</w:t>
                  </w:r>
                  <w:r w:rsidR="005577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equity and reserves</w:t>
                  </w:r>
                  <w:r w:rsidR="005823D3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0D2284" w:rsidP="00B6425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Determining</w:t>
                  </w:r>
                  <w:r w:rsidR="00435E58" w:rsidRP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mathematical reserve. Determining </w:t>
                  </w:r>
                  <w:r w:rsidR="00FF2E7E" w:rsidRP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unearned premium reserve </w:t>
                  </w:r>
                  <w:r w:rsidR="00435E58" w:rsidRP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and </w:t>
                  </w:r>
                  <w:r w:rsidR="00B6425B" w:rsidRP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equalization reserve.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7045B5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045B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Investments of insurance companies.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Default="00973AFA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Bond i</w:t>
                  </w:r>
                  <w:r w:rsidR="00785852" w:rsidRPr="007858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mmunization. Selection of the optimal portfolio.</w:t>
                  </w:r>
                </w:p>
                <w:p w:rsidR="000D2284" w:rsidRPr="00D46C39" w:rsidRDefault="000D2284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823D3" w:rsidRPr="00D46C39" w:rsidRDefault="00785852" w:rsidP="00DB76A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785852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Kahoot</w:t>
                  </w:r>
                  <w:proofErr w:type="spellEnd"/>
                  <w:r w:rsidRPr="00785852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quizzes and / or questions for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discussion - </w:t>
                  </w:r>
                  <w:r w:rsidR="00973AFA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insurance company funds and</w:t>
                  </w:r>
                  <w:r w:rsidRPr="00785852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973AFA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investments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E61ED4" w:rsidP="005349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Management of underwriting risk</w:t>
                  </w:r>
                  <w:r w:rsidR="004325C6" w:rsidRPr="004325C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</w:t>
                  </w:r>
                  <w:r w:rsidR="00534913" w:rsidRPr="0053491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coinsurance</w:t>
                  </w:r>
                  <w:r w:rsidR="005823D3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="00534913" w:rsidRPr="0053491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reinsurance</w:t>
                  </w:r>
                  <w:r w:rsidR="0053491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="00534913" w:rsidRPr="0053491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alternative risk transfer</w:t>
                  </w:r>
                  <w:r w:rsidR="005823D3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785852" w:rsidRDefault="00785852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Examples </w:t>
                  </w:r>
                  <w:r w:rsidRPr="007858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of proportional and non-proportional reinsurance.</w:t>
                  </w:r>
                </w:p>
                <w:p w:rsidR="000D2284" w:rsidRPr="00D46C39" w:rsidRDefault="000D2284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823D3" w:rsidRPr="00D46C39" w:rsidRDefault="00785852" w:rsidP="00973AF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proofErr w:type="spellStart"/>
                  <w:r w:rsidRPr="00785852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Kahoot</w:t>
                  </w:r>
                  <w:proofErr w:type="spellEnd"/>
                  <w:r w:rsidRPr="00785852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quizzes and / or questions for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discussion - </w:t>
                  </w:r>
                  <w:r w:rsidRPr="00785852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reinsurance and alternative risk transfer.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BE4EF9" w:rsidP="008001C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Claim settlement</w:t>
                  </w:r>
                  <w:r w:rsidR="007045B5" w:rsidRPr="007045B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</w:t>
                  </w:r>
                  <w:r w:rsidRPr="008001C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indemnity</w:t>
                  </w:r>
                  <w:r w:rsidR="007045B5" w:rsidRPr="008001C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,</w:t>
                  </w:r>
                  <w:r w:rsidR="007045B5" w:rsidRPr="007045B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insured event and damage, phases in the process of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claim settlement</w:t>
                  </w:r>
                  <w:r w:rsidR="004325C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  <w:p w:rsidR="005823D3" w:rsidRPr="00D46C39" w:rsidRDefault="009874AA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Example -</w:t>
                  </w:r>
                  <w:r w:rsidR="005823D3"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7045B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process of </w:t>
                  </w:r>
                  <w:r w:rsidR="00BE4EF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claim settlement.</w:t>
                  </w:r>
                </w:p>
                <w:p w:rsidR="005823D3" w:rsidRPr="00D46C39" w:rsidRDefault="005823D3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(</w:t>
                  </w:r>
                  <w:r w:rsidR="009874AA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Field work</w:t>
                  </w:r>
                  <w:r w:rsidRPr="00D46C39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).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7045B5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045B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Economic analysis of insurance fraud</w:t>
                  </w:r>
                  <w:r w:rsidR="008001C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</w:t>
                  </w:r>
                  <w:r w:rsidR="004325C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823D3" w:rsidRPr="00D46C39" w:rsidRDefault="009874AA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study - insurance fraud</w:t>
                  </w:r>
                  <w:r w:rsid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823D3" w:rsidRPr="00446B0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5823D3" w:rsidRPr="00D46C39" w:rsidRDefault="007045B5" w:rsidP="008001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Regulation of insurance: imperfections of the market and the reasons for regulation, </w:t>
                  </w:r>
                  <w:r w:rsidR="008001C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fields of regulation</w:t>
                  </w:r>
                  <w:r w:rsidRPr="007045B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47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5823D3" w:rsidRPr="00D46C39" w:rsidRDefault="008001C5" w:rsidP="008001C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Solvency r</w:t>
                  </w:r>
                  <w:r w:rsidR="009874A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egulation</w:t>
                  </w:r>
                  <w:r w:rsidR="000D228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823D3" w:rsidRPr="00D46C39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D46C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F94B82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33F2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F94B82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lectures</w:t>
            </w:r>
          </w:p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F94B82" w:rsidRDefault="00F94B82" w:rsidP="00E82EA3">
            <w:pPr>
              <w:pStyle w:val="FieldText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33F2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 </w:t>
            </w:r>
            <w:r w:rsidR="007868FB" w:rsidRPr="00F94B82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 xml:space="preserve">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F94B82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B82">
              <w:rPr>
                <w:rFonts w:ascii="MS Gothic" w:eastAsia="MS Gothic" w:hAnsi="MS Gothic" w:cs="MS Gothic" w:hint="eastAsia"/>
                <w:b/>
                <w:color w:val="FF0000"/>
                <w:sz w:val="20"/>
                <w:szCs w:val="20"/>
              </w:rPr>
              <w:t>☑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868FB" w:rsidRPr="00F94B82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F2097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F2097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F2097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6F2097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94B82" w:rsidP="00DB76A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471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To attain a signature, student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has 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regularly attend course (</w:t>
            </w:r>
            <w:r w:rsidR="00EA6FE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full-time student: </w:t>
            </w:r>
            <w:r w:rsidRPr="0032138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minimum 70% of lectures and 70% of exercises</w:t>
            </w:r>
            <w:r w:rsidR="00EA6FE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; </w:t>
            </w:r>
            <w:r w:rsidR="00EA6FE4" w:rsidRPr="00EA6FE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part-time student: </w:t>
            </w:r>
            <w:r w:rsidR="00EA6FE4" w:rsidRPr="00F94B82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half of the requirements defined for full-time student</w:t>
            </w:r>
            <w:r w:rsidR="00EA6FE4" w:rsidRPr="00EA6FE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</w:t>
            </w:r>
            <w:r w:rsidRPr="00EA6FE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).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EA6FE4" w:rsidP="00EA6FE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A6FE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A6FE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EA6FE4" w:rsidP="00EA6FE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4*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EA6FE4" w:rsidP="00EA6FE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A6FE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226F" w:rsidRPr="0071226F" w:rsidRDefault="0071226F" w:rsidP="0071226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</w:t>
            </w:r>
            <w:r w:rsidRPr="0071226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semester</w:t>
            </w: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, two written mid-term exams will be organized. </w:t>
            </w:r>
            <w:r w:rsidRPr="0071226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 first written mid-term exam can be accessed by all students enrolled in the course</w:t>
            </w: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>. A positively evaluated first written mid-term exam is a requirement for the student’s admission on second written mid-term exam. The overall grade represents the mean of (positive) grades achieved in both mid-term exams. Alternatively, students can achieve grade through a final written exam during the exam period.</w:t>
            </w:r>
          </w:p>
          <w:p w:rsidR="0071226F" w:rsidRPr="0071226F" w:rsidRDefault="0071226F" w:rsidP="0071226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81804" w:rsidRPr="00F81804" w:rsidRDefault="0071226F" w:rsidP="00F8180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exams consist of 10 questions. The </w:t>
            </w:r>
            <w:r w:rsidR="005179F8">
              <w:rPr>
                <w:rFonts w:ascii="Arial" w:hAnsi="Arial" w:cs="Arial"/>
                <w:sz w:val="20"/>
                <w:szCs w:val="20"/>
                <w:lang w:val="en-GB"/>
              </w:rPr>
              <w:t>each</w:t>
            </w: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 answer is evaluated with 10 points. </w:t>
            </w:r>
            <w:r w:rsidRPr="0071226F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Score thresholds and corresponding grades for written exams: 0-49 points = insufficient (1); 50-65 points = sufficient (2); 66-75 points = good (3); 76-85 points = very good (4) and 86-100 points = excellent (5).</w:t>
            </w:r>
            <w:r w:rsidRPr="0071226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C86E3A">
              <w:rPr>
                <w:rFonts w:ascii="Arial" w:hAnsi="Arial" w:cs="Arial"/>
                <w:sz w:val="20"/>
                <w:szCs w:val="20"/>
                <w:lang w:val="en-GB"/>
              </w:rPr>
              <w:t>hereby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>positive assessment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student’s knowledge is conditioned;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 xml:space="preserve"> the student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has to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AC1AA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accomplish 25 points</w:t>
            </w:r>
            <w:r w:rsidRPr="00B6521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81804" w:rsidRPr="00F81804">
              <w:rPr>
                <w:rFonts w:ascii="Arial" w:hAnsi="Arial" w:cs="Arial"/>
                <w:sz w:val="20"/>
                <w:szCs w:val="20"/>
                <w:lang w:val="en-GB"/>
              </w:rPr>
              <w:t xml:space="preserve">on the essay (theory)-related questions and </w:t>
            </w:r>
            <w:r w:rsidR="00F81804" w:rsidRPr="00F8180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25 points</w:t>
            </w:r>
            <w:r w:rsidR="00F81804" w:rsidRPr="00F81804">
              <w:rPr>
                <w:rFonts w:ascii="Arial" w:hAnsi="Arial" w:cs="Arial"/>
                <w:sz w:val="20"/>
                <w:szCs w:val="20"/>
                <w:lang w:val="en-GB"/>
              </w:rPr>
              <w:t xml:space="preserve"> on quantitative problems-related questions.</w:t>
            </w:r>
          </w:p>
          <w:p w:rsidR="0071226F" w:rsidRDefault="0071226F" w:rsidP="00075C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C8401B" w:rsidRDefault="007849B6" w:rsidP="00F8180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* A student who has achieved a pass mark from the first and second mid-term exam has completed the module and thus is not required to undertake the final written exam.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868FB" w:rsidRPr="00C8401B" w:rsidTr="00075CC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075CC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Andrijaš</w:t>
            </w:r>
            <w:r w:rsidR="00DB76AE">
              <w:rPr>
                <w:rFonts w:ascii="Arial" w:hAnsi="Arial" w:cs="Arial"/>
                <w:sz w:val="20"/>
                <w:szCs w:val="20"/>
              </w:rPr>
              <w:t xml:space="preserve">ević, S., </w:t>
            </w:r>
            <w:proofErr w:type="spellStart"/>
            <w:r w:rsidR="00DB76AE">
              <w:rPr>
                <w:rFonts w:ascii="Arial" w:hAnsi="Arial" w:cs="Arial"/>
                <w:sz w:val="20"/>
                <w:szCs w:val="20"/>
              </w:rPr>
              <w:t>Petranović</w:t>
            </w:r>
            <w:proofErr w:type="spellEnd"/>
            <w:r w:rsidR="00DB76AE">
              <w:rPr>
                <w:rFonts w:ascii="Arial" w:hAnsi="Arial" w:cs="Arial"/>
                <w:sz w:val="20"/>
                <w:szCs w:val="20"/>
              </w:rPr>
              <w:t>, V., (1999</w:t>
            </w:r>
            <w:r w:rsidRPr="00306F44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Ekonomika osiguranja</w:t>
            </w:r>
            <w:r w:rsidRPr="00306F44">
              <w:rPr>
                <w:rFonts w:ascii="Arial" w:hAnsi="Arial" w:cs="Arial"/>
                <w:sz w:val="20"/>
                <w:szCs w:val="20"/>
              </w:rPr>
              <w:t>, Alfa,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075CC3" w:rsidP="00075C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075C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075CC3" w:rsidRPr="00C8401B" w:rsidTr="00075CC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306F44" w:rsidRDefault="00075CC3" w:rsidP="000D3B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6F44">
              <w:rPr>
                <w:rFonts w:ascii="Arial" w:hAnsi="Arial" w:cs="Arial"/>
                <w:sz w:val="20"/>
                <w:szCs w:val="20"/>
              </w:rPr>
              <w:t>Ć</w:t>
            </w:r>
            <w:r w:rsidR="00DB76AE">
              <w:rPr>
                <w:rFonts w:ascii="Arial" w:hAnsi="Arial" w:cs="Arial"/>
                <w:sz w:val="20"/>
                <w:szCs w:val="20"/>
              </w:rPr>
              <w:t xml:space="preserve">urak, M., </w:t>
            </w:r>
            <w:proofErr w:type="spellStart"/>
            <w:r w:rsidR="00DB76AE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DB76AE">
              <w:rPr>
                <w:rFonts w:ascii="Arial" w:hAnsi="Arial" w:cs="Arial"/>
                <w:sz w:val="20"/>
                <w:szCs w:val="20"/>
              </w:rPr>
              <w:t>, D., (2007</w:t>
            </w:r>
            <w:r w:rsidRPr="00306F44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Osiguranje i rizici</w:t>
            </w:r>
            <w:r w:rsidRPr="00306F44">
              <w:rPr>
                <w:rFonts w:ascii="Arial" w:hAnsi="Arial" w:cs="Arial"/>
                <w:sz w:val="20"/>
                <w:szCs w:val="20"/>
              </w:rPr>
              <w:t>, RRIF plus, Zagreb</w:t>
            </w:r>
            <w:r w:rsidRPr="00A810A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075C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075C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075CC3" w:rsidRPr="00C8401B" w:rsidTr="00075CC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306F44" w:rsidRDefault="00075CC3" w:rsidP="00D964C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Ćurak, M., </w:t>
            </w:r>
            <w:r w:rsidR="00DB76AE">
              <w:rPr>
                <w:rFonts w:ascii="Arial" w:hAnsi="Arial" w:cs="Arial"/>
                <w:color w:val="FF0000"/>
                <w:sz w:val="20"/>
                <w:szCs w:val="20"/>
              </w:rPr>
              <w:t>Kovač, D. (2017</w:t>
            </w:r>
            <w:r w:rsidRPr="00A810A5">
              <w:rPr>
                <w:rFonts w:ascii="Arial" w:hAnsi="Arial" w:cs="Arial"/>
                <w:color w:val="FF0000"/>
                <w:sz w:val="20"/>
                <w:szCs w:val="20"/>
              </w:rPr>
              <w:t xml:space="preserve">-2018) </w:t>
            </w:r>
            <w:r w:rsidR="004F753D" w:rsidRPr="00D964C0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 xml:space="preserve">Economics of </w:t>
            </w:r>
            <w:r w:rsidR="004F753D" w:rsidRPr="00D964C0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lastRenderedPageBreak/>
              <w:t>I</w:t>
            </w:r>
            <w:r w:rsidR="006F37FF" w:rsidRPr="00D964C0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>nsurance</w:t>
            </w:r>
            <w:r w:rsidRPr="00973AF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,</w:t>
            </w:r>
            <w:r w:rsidR="00973AFA" w:rsidRPr="00973AF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the course materials  on </w:t>
            </w:r>
            <w:r w:rsidR="00D964C0">
              <w:rPr>
                <w:rFonts w:ascii="Arial" w:hAnsi="Arial" w:cs="Arial"/>
                <w:iCs/>
                <w:color w:val="FF0000"/>
                <w:sz w:val="20"/>
                <w:szCs w:val="20"/>
                <w:lang w:val="en-GB" w:eastAsia="hr-HR"/>
              </w:rPr>
              <w:t>Moodle platform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5CC3" w:rsidRPr="00C8401B" w:rsidRDefault="006F2097" w:rsidP="00075C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5CC3" w:rsidRPr="00075CC3" w:rsidRDefault="00973AFA" w:rsidP="00075C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x</w:t>
            </w:r>
          </w:p>
        </w:tc>
      </w:tr>
      <w:tr w:rsidR="00075CC3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075CC3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075CC3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075CC3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075CC3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6F209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75CC3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75CC3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075CC3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>Beck</w:t>
            </w:r>
            <w:proofErr w:type="spellEnd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 xml:space="preserve">, T. </w:t>
            </w:r>
            <w:proofErr w:type="spellStart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>Webb</w:t>
            </w:r>
            <w:proofErr w:type="spellEnd"/>
            <w:r w:rsidR="006F37FF">
              <w:rPr>
                <w:rFonts w:ascii="Arial" w:hAnsi="Arial" w:cs="Arial"/>
                <w:color w:val="FF0000"/>
                <w:sz w:val="20"/>
                <w:szCs w:val="20"/>
              </w:rPr>
              <w:t xml:space="preserve">, I. </w:t>
            </w:r>
            <w:r w:rsidR="00973AFA">
              <w:rPr>
                <w:rFonts w:ascii="Arial" w:hAnsi="Arial" w:cs="Arial"/>
                <w:color w:val="FF0000"/>
                <w:sz w:val="20"/>
                <w:szCs w:val="20"/>
              </w:rPr>
              <w:t>(2003</w:t>
            </w:r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 xml:space="preserve">) </w:t>
            </w:r>
            <w:proofErr w:type="spellStart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>Economic</w:t>
            </w:r>
            <w:proofErr w:type="spellEnd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>Demographic</w:t>
            </w:r>
            <w:proofErr w:type="spellEnd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>Institutional</w:t>
            </w:r>
            <w:proofErr w:type="spellEnd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>Determinants</w:t>
            </w:r>
            <w:proofErr w:type="spellEnd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>of</w:t>
            </w:r>
            <w:proofErr w:type="spellEnd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Life Insurance </w:t>
            </w:r>
            <w:proofErr w:type="spellStart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>Consumption</w:t>
            </w:r>
            <w:proofErr w:type="spellEnd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>across</w:t>
            </w:r>
            <w:proofErr w:type="spellEnd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33E6D">
              <w:rPr>
                <w:rFonts w:ascii="Arial" w:hAnsi="Arial" w:cs="Arial"/>
                <w:i/>
                <w:color w:val="FF0000"/>
                <w:sz w:val="20"/>
                <w:szCs w:val="20"/>
              </w:rPr>
              <w:t>Countries</w:t>
            </w:r>
            <w:proofErr w:type="spellEnd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 xml:space="preserve">  World Bank </w:t>
            </w:r>
            <w:proofErr w:type="spellStart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>Economic</w:t>
            </w:r>
            <w:proofErr w:type="spellEnd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>Review</w:t>
            </w:r>
            <w:proofErr w:type="spellEnd"/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 xml:space="preserve">, Vol. 17, No. 1, </w:t>
            </w:r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Pr="00D33E6D">
              <w:rPr>
                <w:rFonts w:ascii="Arial" w:hAnsi="Arial" w:cs="Arial"/>
                <w:color w:val="FF0000"/>
                <w:sz w:val="20"/>
                <w:szCs w:val="20"/>
              </w:rPr>
              <w:t>51-88.</w:t>
            </w: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A4258">
              <w:rPr>
                <w:rFonts w:ascii="Arial" w:hAnsi="Arial" w:cs="Arial"/>
                <w:color w:val="FF0000"/>
                <w:sz w:val="20"/>
                <w:szCs w:val="20"/>
              </w:rPr>
              <w:t xml:space="preserve">Ćurak, M., </w:t>
            </w:r>
            <w:r w:rsidR="00973AFA">
              <w:rPr>
                <w:rFonts w:ascii="Arial" w:hAnsi="Arial" w:cs="Arial"/>
                <w:color w:val="FF0000"/>
                <w:sz w:val="20"/>
                <w:szCs w:val="20"/>
              </w:rPr>
              <w:t>(2004</w:t>
            </w:r>
            <w:r w:rsidR="006F37FF">
              <w:rPr>
                <w:rFonts w:ascii="Arial" w:hAnsi="Arial" w:cs="Arial"/>
                <w:color w:val="FF0000"/>
                <w:sz w:val="20"/>
                <w:szCs w:val="20"/>
              </w:rPr>
              <w:t xml:space="preserve">) </w:t>
            </w:r>
            <w:r w:rsidRPr="007A4258">
              <w:rPr>
                <w:rFonts w:ascii="Arial" w:hAnsi="Arial" w:cs="Arial"/>
                <w:i/>
                <w:color w:val="FF0000"/>
                <w:sz w:val="20"/>
                <w:szCs w:val="20"/>
              </w:rPr>
              <w:t>Transformacija društava za uzajamno osiguranje u dionička društva za osiguranje</w:t>
            </w:r>
            <w:r w:rsidRPr="007A4258">
              <w:rPr>
                <w:rFonts w:ascii="Arial" w:hAnsi="Arial" w:cs="Arial"/>
                <w:color w:val="FF0000"/>
                <w:sz w:val="20"/>
                <w:szCs w:val="20"/>
              </w:rPr>
              <w:t>, Osiguranje - hrvatski časopis z</w:t>
            </w:r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a teoriju i praksu osiguranja, No.</w:t>
            </w:r>
            <w:r w:rsidRPr="007A4258">
              <w:rPr>
                <w:rFonts w:ascii="Arial" w:hAnsi="Arial" w:cs="Arial"/>
                <w:color w:val="FF0000"/>
                <w:sz w:val="20"/>
                <w:szCs w:val="20"/>
              </w:rPr>
              <w:t xml:space="preserve"> 11, </w:t>
            </w:r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Pr="007A4258">
              <w:rPr>
                <w:rFonts w:ascii="Arial" w:hAnsi="Arial" w:cs="Arial"/>
                <w:color w:val="FF0000"/>
                <w:sz w:val="20"/>
                <w:szCs w:val="20"/>
              </w:rPr>
              <w:t>. 8-13.</w:t>
            </w: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Ćurak, M., Kljaković-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Gašpić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, M. (2011)</w:t>
            </w:r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Economic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Social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Determinants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of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Life Insurance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Consumption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–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Evidence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from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Central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Eastern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Europe</w:t>
            </w:r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>Journal</w:t>
            </w:r>
            <w:proofErr w:type="spellEnd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 xml:space="preserve"> American </w:t>
            </w:r>
            <w:proofErr w:type="spellStart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>Academy</w:t>
            </w:r>
            <w:proofErr w:type="spellEnd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>Business</w:t>
            </w:r>
            <w:proofErr w:type="spellEnd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>Cambridge</w:t>
            </w:r>
            <w:proofErr w:type="spellEnd"/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 xml:space="preserve">, Vol. 16, No. 2, </w:t>
            </w:r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Pr="00ED0D17">
              <w:rPr>
                <w:rFonts w:ascii="Arial" w:hAnsi="Arial" w:cs="Arial"/>
                <w:color w:val="FF0000"/>
                <w:sz w:val="20"/>
                <w:szCs w:val="20"/>
              </w:rPr>
              <w:t>. 216-222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Ćurak, M.,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Pojatina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, D. (2004)</w:t>
            </w:r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Bankoosiguranje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– novi izazov</w:t>
            </w:r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book</w:t>
            </w:r>
            <w:proofErr w:type="spellEnd"/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>: Suvremena financijska pitanja i izazovi razvitka hrvatskog financijskog sektora, (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editors</w:t>
            </w:r>
            <w:proofErr w:type="spellEnd"/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>prof</w:t>
            </w:r>
            <w:proofErr w:type="spellEnd"/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 xml:space="preserve">. dr. sc. Ivan </w:t>
            </w:r>
            <w:proofErr w:type="spellStart"/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>Lovrinović</w:t>
            </w:r>
            <w:proofErr w:type="spellEnd"/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 xml:space="preserve"> i </w:t>
            </w:r>
            <w:proofErr w:type="spellStart"/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>prof</w:t>
            </w:r>
            <w:proofErr w:type="spellEnd"/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 xml:space="preserve">. dr. sc. Ljiljana Vidučić), 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Faculty</w:t>
            </w:r>
            <w:proofErr w:type="spellEnd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Economics</w:t>
            </w:r>
            <w:proofErr w:type="spellEnd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D74778">
              <w:rPr>
                <w:rFonts w:ascii="Arial" w:hAnsi="Arial" w:cs="Arial"/>
                <w:color w:val="FF0000"/>
                <w:sz w:val="20"/>
                <w:szCs w:val="20"/>
              </w:rPr>
              <w:t>Split</w:t>
            </w:r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Faculty</w:t>
            </w:r>
            <w:proofErr w:type="spellEnd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Economics</w:t>
            </w:r>
            <w:proofErr w:type="spellEnd"/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D74778">
              <w:rPr>
                <w:rFonts w:ascii="Arial" w:hAnsi="Arial" w:cs="Arial"/>
                <w:color w:val="FF0000"/>
                <w:sz w:val="20"/>
                <w:szCs w:val="20"/>
              </w:rPr>
              <w:t xml:space="preserve">Zagreb, </w:t>
            </w:r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Split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Pr="0089474C">
              <w:rPr>
                <w:rFonts w:ascii="Arial" w:hAnsi="Arial" w:cs="Arial"/>
                <w:color w:val="FF0000"/>
                <w:sz w:val="20"/>
                <w:szCs w:val="20"/>
              </w:rPr>
              <w:t xml:space="preserve"> 57-71.</w:t>
            </w: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85A71">
              <w:rPr>
                <w:rFonts w:ascii="Arial" w:hAnsi="Arial" w:cs="Arial"/>
                <w:color w:val="FF0000"/>
                <w:sz w:val="20"/>
                <w:szCs w:val="20"/>
              </w:rPr>
              <w:t xml:space="preserve">Ćurak, M., </w:t>
            </w:r>
            <w:proofErr w:type="spellStart"/>
            <w:r w:rsidRPr="00F85A71">
              <w:rPr>
                <w:rFonts w:ascii="Arial" w:hAnsi="Arial" w:cs="Arial"/>
                <w:color w:val="FF0000"/>
                <w:sz w:val="20"/>
                <w:szCs w:val="20"/>
              </w:rPr>
              <w:t>Utrobič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ić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, M., Kovač, D. (2014)</w:t>
            </w:r>
            <w:r w:rsidRPr="00F85A7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F85A71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>Firm Specific Characteristics and Reinsurance – Evidence from Croatian Insurance Companies</w:t>
            </w:r>
            <w:r w:rsidRPr="00F85A71">
              <w:rPr>
                <w:rFonts w:ascii="Arial" w:hAnsi="Arial" w:cs="Arial"/>
                <w:color w:val="FF0000"/>
                <w:sz w:val="20"/>
                <w:szCs w:val="20"/>
              </w:rPr>
              <w:t xml:space="preserve">, Ekonomska misao i praksa, Vol. XXIII, No. 1, </w:t>
            </w:r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Pr="00F85A71">
              <w:rPr>
                <w:rFonts w:ascii="Arial" w:hAnsi="Arial" w:cs="Arial"/>
                <w:color w:val="FF0000"/>
                <w:sz w:val="20"/>
                <w:szCs w:val="20"/>
              </w:rPr>
              <w:t>. 29-42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75CC3" w:rsidRPr="00D33E6D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9A18A5">
              <w:rPr>
                <w:rFonts w:ascii="Arial" w:hAnsi="Arial" w:cs="Arial"/>
                <w:color w:val="FF0000"/>
                <w:sz w:val="20"/>
                <w:szCs w:val="20"/>
              </w:rPr>
              <w:t>Gründl</w:t>
            </w:r>
            <w:proofErr w:type="spellEnd"/>
            <w:r w:rsidRPr="009A18A5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H.,</w:t>
            </w:r>
            <w:r w:rsidRPr="009A18A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A18A5">
              <w:rPr>
                <w:rFonts w:ascii="Arial" w:hAnsi="Arial" w:cs="Arial"/>
                <w:color w:val="FF0000"/>
                <w:sz w:val="20"/>
                <w:szCs w:val="20"/>
              </w:rPr>
              <w:t>Dong</w:t>
            </w:r>
            <w:proofErr w:type="spellEnd"/>
            <w:r w:rsidRPr="009A18A5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M. I., </w:t>
            </w:r>
            <w:r w:rsidRPr="009A18A5">
              <w:rPr>
                <w:rFonts w:ascii="Arial" w:hAnsi="Arial" w:cs="Arial"/>
                <w:color w:val="FF0000"/>
                <w:sz w:val="20"/>
                <w:szCs w:val="20"/>
              </w:rPr>
              <w:t>Gal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J. (2016)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The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evolution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of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insurer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portfolio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investment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strategies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long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-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term</w:t>
            </w:r>
            <w:proofErr w:type="spellEnd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F108C">
              <w:rPr>
                <w:rFonts w:ascii="Arial" w:hAnsi="Arial" w:cs="Arial"/>
                <w:i/>
                <w:color w:val="FF0000"/>
                <w:sz w:val="20"/>
                <w:szCs w:val="20"/>
              </w:rPr>
              <w:t>investing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9A18A5">
              <w:rPr>
                <w:rFonts w:ascii="Arial" w:hAnsi="Arial" w:cs="Arial"/>
                <w:color w:val="FF0000"/>
                <w:sz w:val="20"/>
                <w:szCs w:val="20"/>
              </w:rPr>
              <w:t xml:space="preserve">OECD </w:t>
            </w:r>
            <w:proofErr w:type="spellStart"/>
            <w:r w:rsidRPr="009A18A5">
              <w:rPr>
                <w:rFonts w:ascii="Arial" w:hAnsi="Arial" w:cs="Arial"/>
                <w:color w:val="FF0000"/>
                <w:sz w:val="20"/>
                <w:szCs w:val="20"/>
              </w:rPr>
              <w:t>J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ournal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: Financial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Market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Trends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Vol. 2016, No. </w:t>
            </w:r>
            <w:r w:rsidRPr="009A18A5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 1-55.</w:t>
            </w: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6F44">
              <w:rPr>
                <w:rFonts w:ascii="Arial" w:hAnsi="Arial" w:cs="Arial"/>
                <w:sz w:val="20"/>
                <w:szCs w:val="20"/>
              </w:rPr>
              <w:t>Harrington</w:t>
            </w:r>
            <w:proofErr w:type="spellEnd"/>
            <w:r w:rsidRPr="00306F44">
              <w:rPr>
                <w:rFonts w:ascii="Arial" w:hAnsi="Arial" w:cs="Arial"/>
                <w:sz w:val="20"/>
                <w:szCs w:val="20"/>
              </w:rPr>
              <w:t xml:space="preserve">, S. E., </w:t>
            </w:r>
            <w:proofErr w:type="spellStart"/>
            <w:r w:rsidRPr="00306F44">
              <w:rPr>
                <w:rFonts w:ascii="Arial" w:hAnsi="Arial" w:cs="Arial"/>
                <w:sz w:val="20"/>
                <w:szCs w:val="20"/>
              </w:rPr>
              <w:t>Niehaus</w:t>
            </w:r>
            <w:proofErr w:type="spellEnd"/>
            <w:r w:rsidRPr="00306F44">
              <w:rPr>
                <w:rFonts w:ascii="Arial" w:hAnsi="Arial" w:cs="Arial"/>
                <w:sz w:val="20"/>
                <w:szCs w:val="20"/>
              </w:rPr>
              <w:t xml:space="preserve">, G. R. (2004) </w:t>
            </w:r>
            <w:proofErr w:type="spellStart"/>
            <w:r w:rsidRPr="00306F44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306F44">
              <w:rPr>
                <w:rFonts w:ascii="Arial" w:hAnsi="Arial" w:cs="Arial"/>
                <w:i/>
                <w:sz w:val="20"/>
                <w:szCs w:val="20"/>
              </w:rPr>
              <w:t xml:space="preserve"> Management </w:t>
            </w:r>
            <w:proofErr w:type="spellStart"/>
            <w:r w:rsidRPr="00306F44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6F44">
              <w:rPr>
                <w:rFonts w:ascii="Arial" w:hAnsi="Arial" w:cs="Arial"/>
                <w:i/>
                <w:sz w:val="20"/>
                <w:szCs w:val="20"/>
              </w:rPr>
              <w:t xml:space="preserve"> Insurance</w:t>
            </w:r>
            <w:r w:rsidRPr="00306F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6F44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306F44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306F44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75CC3" w:rsidRPr="00C2308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>Outreville</w:t>
            </w:r>
            <w:proofErr w:type="spellEnd"/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 xml:space="preserve">, J. F. (2013)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The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Relationship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Between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Insurance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Economic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Development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: 85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Empirical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Papers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for a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Review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of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>the</w:t>
            </w:r>
            <w:proofErr w:type="spellEnd"/>
            <w:r w:rsidRPr="007E3EB1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Literature</w:t>
            </w:r>
            <w:r w:rsidR="005324FD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> </w:t>
            </w:r>
            <w:proofErr w:type="spellStart"/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>Risk</w:t>
            </w:r>
            <w:proofErr w:type="spellEnd"/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 xml:space="preserve"> Insurance </w:t>
            </w:r>
            <w:proofErr w:type="spellStart"/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>Review</w:t>
            </w:r>
            <w:proofErr w:type="spellEnd"/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 xml:space="preserve">, Vol. 16, No. 1, </w:t>
            </w:r>
            <w:r w:rsidR="00740F2D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Pr="00C23083">
              <w:rPr>
                <w:rFonts w:ascii="Arial" w:hAnsi="Arial" w:cs="Arial"/>
                <w:color w:val="FF0000"/>
                <w:sz w:val="20"/>
                <w:szCs w:val="20"/>
              </w:rPr>
              <w:t>. 71-122.</w:t>
            </w:r>
          </w:p>
          <w:p w:rsidR="00075CC3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75CC3" w:rsidRPr="00306F44" w:rsidRDefault="00075CC3" w:rsidP="00075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6F44">
              <w:rPr>
                <w:rFonts w:ascii="Arial" w:hAnsi="Arial" w:cs="Arial"/>
                <w:sz w:val="20"/>
                <w:szCs w:val="20"/>
              </w:rPr>
              <w:t>Rejda</w:t>
            </w:r>
            <w:proofErr w:type="spellEnd"/>
            <w:r w:rsidRPr="00306F44">
              <w:rPr>
                <w:rFonts w:ascii="Arial" w:hAnsi="Arial" w:cs="Arial"/>
                <w:sz w:val="20"/>
                <w:szCs w:val="20"/>
              </w:rPr>
              <w:t>, G. E., (2010</w:t>
            </w:r>
            <w:r w:rsidR="006F37FF">
              <w:rPr>
                <w:rFonts w:ascii="Arial" w:hAnsi="Arial" w:cs="Arial"/>
                <w:sz w:val="20"/>
                <w:szCs w:val="20"/>
              </w:rPr>
              <w:t>)</w:t>
            </w:r>
            <w:r w:rsidRPr="00306F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Principles</w:t>
            </w:r>
            <w:proofErr w:type="spellEnd"/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Risk</w:t>
            </w:r>
            <w:proofErr w:type="spellEnd"/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306F4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Insurance</w:t>
            </w:r>
            <w:r w:rsidRPr="00306F4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6F44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306F4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6F44">
              <w:rPr>
                <w:rFonts w:ascii="Arial" w:hAnsi="Arial" w:cs="Arial"/>
                <w:sz w:val="20"/>
                <w:szCs w:val="20"/>
              </w:rPr>
              <w:t>Hall</w:t>
            </w:r>
            <w:proofErr w:type="spellEnd"/>
          </w:p>
          <w:p w:rsidR="00075CC3" w:rsidRDefault="00075CC3" w:rsidP="00075C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75CC3" w:rsidRDefault="00075CC3" w:rsidP="00075C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6F44">
              <w:rPr>
                <w:rFonts w:ascii="Arial" w:hAnsi="Arial" w:cs="Arial"/>
                <w:sz w:val="20"/>
                <w:szCs w:val="20"/>
              </w:rPr>
              <w:t>Šain</w:t>
            </w:r>
            <w:proofErr w:type="spellEnd"/>
            <w:r w:rsidRPr="00306F44">
              <w:rPr>
                <w:rFonts w:ascii="Arial" w:hAnsi="Arial" w:cs="Arial"/>
                <w:sz w:val="20"/>
                <w:szCs w:val="20"/>
              </w:rPr>
              <w:t xml:space="preserve">, Ž., (2010) </w:t>
            </w:r>
            <w:proofErr w:type="spellStart"/>
            <w:r w:rsidRPr="00306F44">
              <w:rPr>
                <w:rFonts w:ascii="Arial" w:hAnsi="Arial" w:cs="Arial"/>
                <w:i/>
                <w:sz w:val="20"/>
                <w:szCs w:val="20"/>
              </w:rPr>
              <w:t>Aktuarski</w:t>
            </w:r>
            <w:proofErr w:type="spellEnd"/>
            <w:r w:rsidRPr="00306F44">
              <w:rPr>
                <w:rFonts w:ascii="Arial" w:hAnsi="Arial" w:cs="Arial"/>
                <w:i/>
                <w:sz w:val="20"/>
                <w:szCs w:val="20"/>
              </w:rPr>
              <w:t xml:space="preserve"> modeli životnih osiguranja</w:t>
            </w:r>
            <w:r w:rsidRPr="00306F44">
              <w:rPr>
                <w:rFonts w:ascii="Arial" w:hAnsi="Arial" w:cs="Arial"/>
                <w:sz w:val="20"/>
                <w:szCs w:val="20"/>
              </w:rPr>
              <w:t>, I i II dio, Ekonomski fakultet, Sarajevo</w:t>
            </w:r>
          </w:p>
          <w:p w:rsidR="00075CC3" w:rsidRDefault="00075CC3" w:rsidP="00075C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F37FF" w:rsidRPr="007C610B" w:rsidRDefault="006F37FF" w:rsidP="006F37F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C610B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Other sources:</w:t>
            </w:r>
          </w:p>
          <w:p w:rsidR="0065461C" w:rsidRDefault="0065461C" w:rsidP="006F37F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65461C" w:rsidRDefault="0065461C" w:rsidP="0065461C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Croatian Insurance Bureau, </w:t>
            </w:r>
            <w:hyperlink r:id="rId7" w:history="1">
              <w:r w:rsidRPr="00D964C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lang w:val="en-GB"/>
                </w:rPr>
                <w:t>http://www.huo.hr/</w:t>
              </w:r>
            </w:hyperlink>
          </w:p>
          <w:p w:rsidR="00330627" w:rsidRPr="00D964C0" w:rsidRDefault="00330627" w:rsidP="0065461C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075CC3" w:rsidRDefault="00075CC3" w:rsidP="00075CC3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Croatian Financial Services Supervisory Agency, </w:t>
            </w:r>
            <w:hyperlink r:id="rId8" w:history="1">
              <w:r w:rsidRPr="00D964C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lang w:val="en-GB"/>
                </w:rPr>
                <w:t>http://www.hnb.hr/</w:t>
              </w:r>
            </w:hyperlink>
          </w:p>
          <w:p w:rsidR="00330627" w:rsidRPr="00D964C0" w:rsidRDefault="00330627" w:rsidP="00075C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65461C" w:rsidRPr="00D964C0" w:rsidRDefault="0065461C" w:rsidP="006F37FF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European Insurance and Occupational Pensions Authority, </w:t>
            </w:r>
            <w:hyperlink r:id="rId9" w:history="1">
              <w:r w:rsidRPr="00D964C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:rsidR="0065461C" w:rsidRDefault="0065461C" w:rsidP="0065461C">
            <w:pPr>
              <w:tabs>
                <w:tab w:val="left" w:pos="567"/>
              </w:tabs>
              <w:spacing w:after="0" w:line="240" w:lineRule="auto"/>
              <w:rPr>
                <w:rStyle w:val="Hyperlink"/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Insurance, </w:t>
            </w:r>
            <w:hyperlink r:id="rId10" w:history="1">
              <w:r w:rsidRPr="00D964C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lang w:val="en-GB"/>
                </w:rPr>
                <w:t>http://osiguranje.hr/</w:t>
              </w:r>
            </w:hyperlink>
          </w:p>
          <w:p w:rsidR="00330627" w:rsidRPr="00D964C0" w:rsidRDefault="00330627" w:rsidP="0065461C">
            <w:pPr>
              <w:tabs>
                <w:tab w:val="left" w:pos="567"/>
              </w:tabs>
              <w:spacing w:after="0" w:line="240" w:lineRule="auto"/>
              <w:rPr>
                <w:rStyle w:val="Hyperlink"/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075CC3" w:rsidRDefault="00075CC3" w:rsidP="00075CC3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Insurance Europe, </w:t>
            </w:r>
            <w:hyperlink r:id="rId11" w:history="1">
              <w:r w:rsidRPr="00D964C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lang w:val="en-GB"/>
                </w:rPr>
                <w:t>https://www.insuranceeurope.eu/</w:t>
              </w:r>
            </w:hyperlink>
          </w:p>
          <w:p w:rsidR="00330627" w:rsidRPr="00D964C0" w:rsidRDefault="00330627" w:rsidP="00075CC3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075CC3" w:rsidRDefault="006F37FF" w:rsidP="00075CC3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Official Gazette</w:t>
            </w:r>
            <w:r w:rsidR="00075CC3" w:rsidRP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12" w:history="1">
              <w:r w:rsidR="00075CC3" w:rsidRPr="00D964C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lang w:val="en-GB"/>
                </w:rPr>
                <w:t>https://www.nn.hr/</w:t>
              </w:r>
            </w:hyperlink>
          </w:p>
          <w:p w:rsidR="00330627" w:rsidRPr="00D964C0" w:rsidRDefault="00330627" w:rsidP="00075C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  <w:p w:rsidR="00075CC3" w:rsidRPr="00C8401B" w:rsidRDefault="00075CC3" w:rsidP="00075C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SwissRe</w:t>
            </w:r>
            <w:proofErr w:type="spellEnd"/>
            <w:r w:rsidRPr="00D964C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13" w:history="1">
              <w:r w:rsidRPr="00D964C0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  <w:lang w:val="en-GB"/>
                </w:rPr>
                <w:t>http://www.swissre.com/</w:t>
              </w:r>
            </w:hyperlink>
          </w:p>
        </w:tc>
      </w:tr>
      <w:tr w:rsidR="00075CC3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Quality assurance methods that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73AFA" w:rsidRPr="0068653E" w:rsidRDefault="00973AFA" w:rsidP="00973AF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Monitoring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class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attendance and execution of other student’s obligations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973AFA" w:rsidRPr="0068653E" w:rsidRDefault="00973AFA" w:rsidP="00973AF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Teaching Supervision (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ice-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973AFA" w:rsidRPr="0068653E" w:rsidRDefault="00973AFA" w:rsidP="00973AF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Analysis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studying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performance for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all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courses of the study program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973AFA" w:rsidRPr="0068653E" w:rsidRDefault="00973AFA" w:rsidP="00973AF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survey on the quality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teaching for each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study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program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(UNIST, Centre for Quality Improvement)</w:t>
            </w:r>
          </w:p>
          <w:p w:rsidR="00075CC3" w:rsidRPr="00075CC3" w:rsidRDefault="00973AFA" w:rsidP="00973AF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ll learning outcomes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are examined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by the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examination conducted by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. Periodic examination of the content of the exam is conducted in order to verify the appropriateness of the method of validating the learning outcomes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75CC3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75CC3" w:rsidRPr="00C8401B" w:rsidRDefault="00075CC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5CC3" w:rsidRPr="00C8401B" w:rsidRDefault="00075CC3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001" w:rsidRDefault="00D42001" w:rsidP="007868FB">
      <w:pPr>
        <w:spacing w:after="0" w:line="240" w:lineRule="auto"/>
      </w:pPr>
      <w:r>
        <w:separator/>
      </w:r>
    </w:p>
  </w:endnote>
  <w:endnote w:type="continuationSeparator" w:id="0">
    <w:p w:rsidR="00D42001" w:rsidRDefault="00D42001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001" w:rsidRDefault="00D42001" w:rsidP="007868FB">
      <w:pPr>
        <w:spacing w:after="0" w:line="240" w:lineRule="auto"/>
      </w:pPr>
      <w:r>
        <w:separator/>
      </w:r>
    </w:p>
  </w:footnote>
  <w:footnote w:type="continuationSeparator" w:id="0">
    <w:p w:rsidR="00D42001" w:rsidRDefault="00D42001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A815C8"/>
    <w:multiLevelType w:val="hybridMultilevel"/>
    <w:tmpl w:val="9C7CB3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A161B"/>
    <w:multiLevelType w:val="hybridMultilevel"/>
    <w:tmpl w:val="3E4A3206"/>
    <w:lvl w:ilvl="0" w:tplc="F54E3A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264B7"/>
    <w:rsid w:val="00041636"/>
    <w:rsid w:val="00043FE2"/>
    <w:rsid w:val="00061D40"/>
    <w:rsid w:val="00075CC3"/>
    <w:rsid w:val="000D2284"/>
    <w:rsid w:val="00125191"/>
    <w:rsid w:val="00132ED2"/>
    <w:rsid w:val="0014764F"/>
    <w:rsid w:val="001551BB"/>
    <w:rsid w:val="00184C2B"/>
    <w:rsid w:val="001A1030"/>
    <w:rsid w:val="001E58C0"/>
    <w:rsid w:val="001F1E7A"/>
    <w:rsid w:val="00294FCD"/>
    <w:rsid w:val="00330627"/>
    <w:rsid w:val="00385116"/>
    <w:rsid w:val="00393BD5"/>
    <w:rsid w:val="003B54F4"/>
    <w:rsid w:val="003C2651"/>
    <w:rsid w:val="00431C20"/>
    <w:rsid w:val="004325C6"/>
    <w:rsid w:val="00435E58"/>
    <w:rsid w:val="004877C5"/>
    <w:rsid w:val="004F753D"/>
    <w:rsid w:val="005171FB"/>
    <w:rsid w:val="005179F8"/>
    <w:rsid w:val="005324FD"/>
    <w:rsid w:val="00534913"/>
    <w:rsid w:val="00555624"/>
    <w:rsid w:val="005577CC"/>
    <w:rsid w:val="005823D3"/>
    <w:rsid w:val="00592BE4"/>
    <w:rsid w:val="0065461C"/>
    <w:rsid w:val="006D2496"/>
    <w:rsid w:val="006F2097"/>
    <w:rsid w:val="006F37FF"/>
    <w:rsid w:val="00701708"/>
    <w:rsid w:val="007045B5"/>
    <w:rsid w:val="0071226F"/>
    <w:rsid w:val="00740F2D"/>
    <w:rsid w:val="00760737"/>
    <w:rsid w:val="007849B6"/>
    <w:rsid w:val="00785852"/>
    <w:rsid w:val="007868FB"/>
    <w:rsid w:val="007C610B"/>
    <w:rsid w:val="008001C5"/>
    <w:rsid w:val="009072D4"/>
    <w:rsid w:val="0095051A"/>
    <w:rsid w:val="00973AFA"/>
    <w:rsid w:val="009874AA"/>
    <w:rsid w:val="00A06F86"/>
    <w:rsid w:val="00A24E19"/>
    <w:rsid w:val="00B4513F"/>
    <w:rsid w:val="00B6425B"/>
    <w:rsid w:val="00B9504E"/>
    <w:rsid w:val="00BE4EF9"/>
    <w:rsid w:val="00C070D0"/>
    <w:rsid w:val="00C10B1D"/>
    <w:rsid w:val="00CB2F94"/>
    <w:rsid w:val="00CE0239"/>
    <w:rsid w:val="00D274D2"/>
    <w:rsid w:val="00D42001"/>
    <w:rsid w:val="00D46C39"/>
    <w:rsid w:val="00D74778"/>
    <w:rsid w:val="00D964C0"/>
    <w:rsid w:val="00DB76AE"/>
    <w:rsid w:val="00DE314C"/>
    <w:rsid w:val="00E03C98"/>
    <w:rsid w:val="00E03F1F"/>
    <w:rsid w:val="00E61ED4"/>
    <w:rsid w:val="00EA6FE4"/>
    <w:rsid w:val="00EC72B5"/>
    <w:rsid w:val="00F17F2E"/>
    <w:rsid w:val="00F669F1"/>
    <w:rsid w:val="00F7021A"/>
    <w:rsid w:val="00F81804"/>
    <w:rsid w:val="00F94B82"/>
    <w:rsid w:val="00FF2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075C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/" TargetMode="External"/><Relationship Id="rId13" Type="http://schemas.openxmlformats.org/officeDocument/2006/relationships/hyperlink" Target="http://www.swissr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uo.hr/" TargetMode="External"/><Relationship Id="rId12" Type="http://schemas.openxmlformats.org/officeDocument/2006/relationships/hyperlink" Target="https://www.nn.hr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uranceeurope.e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osiguranje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iopa.europa.e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2018-06-14T12:58:00Z</dcterms:created>
  <dcterms:modified xsi:type="dcterms:W3CDTF">2018-06-14T12:58:00Z</dcterms:modified>
</cp:coreProperties>
</file>